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563F" w14:textId="77777777" w:rsidR="00746D36" w:rsidRPr="00C45986" w:rsidRDefault="00746D36" w:rsidP="00746D36">
      <w:pPr>
        <w:shd w:val="clear" w:color="auto" w:fill="FFFFFF"/>
        <w:jc w:val="right"/>
        <w:rPr>
          <w:rFonts w:ascii="Arial" w:hAnsi="Arial" w:cs="Arial"/>
        </w:rPr>
      </w:pPr>
      <w:r w:rsidRPr="00C45986">
        <w:rPr>
          <w:rFonts w:ascii="Arial" w:hAnsi="Arial" w:cs="Arial"/>
          <w:i/>
          <w:iCs/>
        </w:rPr>
        <w:t xml:space="preserve">SWZ - numer </w:t>
      </w:r>
      <w:r w:rsidRPr="003565F7">
        <w:rPr>
          <w:rFonts w:ascii="Arial" w:hAnsi="Arial" w:cs="Arial"/>
          <w:i/>
          <w:iCs/>
        </w:rPr>
        <w:t xml:space="preserve">sprawy: </w:t>
      </w:r>
      <w:r w:rsidRPr="003565F7">
        <w:rPr>
          <w:rFonts w:ascii="Arial" w:hAnsi="Arial" w:cs="Arial"/>
          <w:b/>
          <w:i/>
          <w:iCs/>
        </w:rPr>
        <w:t>PK</w:t>
      </w:r>
      <w:r>
        <w:rPr>
          <w:rFonts w:ascii="Arial" w:hAnsi="Arial" w:cs="Arial"/>
          <w:b/>
          <w:i/>
          <w:iCs/>
        </w:rPr>
        <w:t>/</w:t>
      </w:r>
      <w:r w:rsidRPr="003565F7">
        <w:rPr>
          <w:rFonts w:ascii="Arial" w:hAnsi="Arial" w:cs="Arial"/>
          <w:b/>
          <w:i/>
          <w:iCs/>
        </w:rPr>
        <w:t xml:space="preserve"> 21</w:t>
      </w:r>
      <w:r>
        <w:rPr>
          <w:rFonts w:ascii="Arial" w:hAnsi="Arial" w:cs="Arial"/>
          <w:b/>
          <w:i/>
          <w:iCs/>
        </w:rPr>
        <w:t>-2</w:t>
      </w:r>
      <w:r w:rsidRPr="003565F7">
        <w:rPr>
          <w:rFonts w:ascii="Arial" w:hAnsi="Arial" w:cs="Arial"/>
          <w:b/>
          <w:i/>
          <w:iCs/>
        </w:rPr>
        <w:t>/2025</w:t>
      </w:r>
    </w:p>
    <w:p w14:paraId="1B58AC9E" w14:textId="77777777" w:rsidR="00746D36" w:rsidRPr="00C45986" w:rsidRDefault="00746D36" w:rsidP="00746D36">
      <w:pPr>
        <w:shd w:val="clear" w:color="auto" w:fill="FFFFFF"/>
        <w:spacing w:line="326" w:lineRule="exact"/>
        <w:ind w:left="2892"/>
        <w:jc w:val="right"/>
        <w:rPr>
          <w:rFonts w:ascii="Arial" w:hAnsi="Arial" w:cs="Arial"/>
          <w:b/>
          <w:spacing w:val="-5"/>
        </w:rPr>
      </w:pPr>
      <w:r w:rsidRPr="00C45986">
        <w:rPr>
          <w:rFonts w:ascii="Arial" w:hAnsi="Arial" w:cs="Arial"/>
          <w:b/>
          <w:spacing w:val="-5"/>
        </w:rPr>
        <w:t xml:space="preserve">                 ZAŁĄCZNIK NUMER 2</w:t>
      </w:r>
      <w:r w:rsidRPr="00C45986">
        <w:rPr>
          <w:rFonts w:ascii="Arial" w:hAnsi="Arial" w:cs="Arial"/>
          <w:spacing w:val="-5"/>
        </w:rPr>
        <w:t xml:space="preserve"> </w:t>
      </w:r>
    </w:p>
    <w:p w14:paraId="33E2FB72" w14:textId="77777777" w:rsidR="00746D36" w:rsidRPr="00C45986" w:rsidRDefault="00746D36" w:rsidP="00746D36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  <w:spacing w:val="-2"/>
          <w:sz w:val="22"/>
          <w:szCs w:val="22"/>
        </w:rPr>
      </w:pPr>
    </w:p>
    <w:p w14:paraId="25D51A49" w14:textId="77777777" w:rsidR="00746D36" w:rsidRPr="00AE7D44" w:rsidRDefault="00746D36" w:rsidP="00746D36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  <w:strike/>
          <w:spacing w:val="-2"/>
          <w:sz w:val="22"/>
          <w:szCs w:val="22"/>
        </w:rPr>
      </w:pPr>
    </w:p>
    <w:p w14:paraId="7B5E1C23" w14:textId="77777777" w:rsidR="00746D36" w:rsidRDefault="00746D36" w:rsidP="00746D36">
      <w:pPr>
        <w:shd w:val="clear" w:color="auto" w:fill="FFFFFF"/>
        <w:tabs>
          <w:tab w:val="left" w:pos="389"/>
        </w:tabs>
        <w:spacing w:before="274"/>
        <w:ind w:left="3402" w:hanging="3397"/>
        <w:jc w:val="both"/>
        <w:rPr>
          <w:rFonts w:ascii="Arial" w:hAnsi="Arial" w:cs="Arial"/>
          <w:sz w:val="22"/>
          <w:szCs w:val="22"/>
        </w:rPr>
      </w:pPr>
      <w:r w:rsidRPr="002D10F4">
        <w:rPr>
          <w:rFonts w:ascii="Calibri" w:hAnsi="Calibri" w:cs="Calibri"/>
          <w:b/>
          <w:sz w:val="24"/>
          <w:szCs w:val="24"/>
        </w:rPr>
        <w:t>Przedmiotem zamówienia jest</w:t>
      </w:r>
      <w:r w:rsidRPr="002D10F4">
        <w:rPr>
          <w:rFonts w:ascii="Calibri" w:hAnsi="Calibri" w:cs="Calibri"/>
          <w:sz w:val="24"/>
          <w:szCs w:val="24"/>
        </w:rPr>
        <w:t xml:space="preserve">: </w:t>
      </w:r>
      <w:r w:rsidRPr="001F7C85">
        <w:rPr>
          <w:rFonts w:ascii="Arial" w:hAnsi="Arial" w:cs="Arial"/>
          <w:sz w:val="22"/>
          <w:szCs w:val="22"/>
        </w:rPr>
        <w:t xml:space="preserve">Świadczenie usług </w:t>
      </w:r>
      <w:r>
        <w:rPr>
          <w:rFonts w:ascii="Arial" w:hAnsi="Arial" w:cs="Arial"/>
          <w:sz w:val="22"/>
          <w:szCs w:val="22"/>
        </w:rPr>
        <w:t>z</w:t>
      </w:r>
      <w:r w:rsidRPr="001F7C85">
        <w:rPr>
          <w:rFonts w:ascii="Arial" w:hAnsi="Arial" w:cs="Arial"/>
          <w:sz w:val="22"/>
          <w:szCs w:val="22"/>
        </w:rPr>
        <w:t xml:space="preserve"> zakres</w:t>
      </w:r>
      <w:r>
        <w:rPr>
          <w:rFonts w:ascii="Arial" w:hAnsi="Arial" w:cs="Arial"/>
          <w:sz w:val="22"/>
          <w:szCs w:val="22"/>
        </w:rPr>
        <w:t>u</w:t>
      </w:r>
      <w:r w:rsidRPr="001F7C85">
        <w:rPr>
          <w:rFonts w:ascii="Arial" w:hAnsi="Arial" w:cs="Arial"/>
          <w:sz w:val="22"/>
          <w:szCs w:val="22"/>
        </w:rPr>
        <w:t xml:space="preserve"> medycyny pracy na rzecz </w:t>
      </w:r>
      <w:proofErr w:type="spellStart"/>
      <w:r w:rsidRPr="001F7C85">
        <w:rPr>
          <w:rFonts w:ascii="Arial" w:hAnsi="Arial" w:cs="Arial"/>
          <w:sz w:val="22"/>
          <w:szCs w:val="22"/>
        </w:rPr>
        <w:t>PWiK</w:t>
      </w:r>
      <w:proofErr w:type="spellEnd"/>
      <w:r w:rsidRPr="001F7C85">
        <w:rPr>
          <w:rFonts w:ascii="Arial" w:hAnsi="Arial" w:cs="Arial"/>
          <w:sz w:val="22"/>
          <w:szCs w:val="22"/>
        </w:rPr>
        <w:t xml:space="preserve"> w Głogowie sp. z o.o.”.</w:t>
      </w:r>
    </w:p>
    <w:p w14:paraId="646A5EB4" w14:textId="77777777" w:rsidR="00746D36" w:rsidRPr="002D10F4" w:rsidRDefault="00746D36" w:rsidP="00746D36">
      <w:pPr>
        <w:jc w:val="both"/>
        <w:rPr>
          <w:rFonts w:ascii="Calibri" w:hAnsi="Calibri" w:cs="Calibri"/>
          <w:sz w:val="22"/>
          <w:szCs w:val="22"/>
        </w:rPr>
      </w:pPr>
    </w:p>
    <w:p w14:paraId="5FC0001F" w14:textId="77777777" w:rsidR="00746D36" w:rsidRPr="002D10F4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2D10F4">
        <w:rPr>
          <w:rFonts w:ascii="Calibri" w:hAnsi="Calibri" w:cs="Calibri"/>
          <w:b/>
          <w:sz w:val="24"/>
          <w:szCs w:val="24"/>
        </w:rPr>
        <w:t xml:space="preserve">Wykonawca </w:t>
      </w:r>
      <w:r w:rsidRPr="002D10F4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</w:t>
      </w:r>
    </w:p>
    <w:p w14:paraId="63D19235" w14:textId="77777777" w:rsidR="00746D36" w:rsidRPr="002D10F4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2D10F4">
        <w:rPr>
          <w:rFonts w:ascii="Calibri" w:hAnsi="Calibri" w:cs="Calibri"/>
          <w:sz w:val="24"/>
          <w:szCs w:val="24"/>
        </w:rPr>
        <w:t xml:space="preserve">                        ……..…………………………………………………………………………………..</w:t>
      </w:r>
    </w:p>
    <w:p w14:paraId="79E2D923" w14:textId="77777777" w:rsidR="00746D36" w:rsidRPr="002D10F4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2D10F4">
        <w:rPr>
          <w:rFonts w:ascii="Calibri" w:hAnsi="Calibri" w:cs="Calibri"/>
          <w:sz w:val="24"/>
          <w:szCs w:val="24"/>
        </w:rPr>
        <w:tab/>
      </w:r>
      <w:r w:rsidRPr="002D10F4">
        <w:rPr>
          <w:rFonts w:ascii="Calibri" w:hAnsi="Calibri" w:cs="Calibri"/>
          <w:sz w:val="24"/>
          <w:szCs w:val="24"/>
        </w:rPr>
        <w:tab/>
        <w:t xml:space="preserve">          </w:t>
      </w:r>
    </w:p>
    <w:p w14:paraId="0EB10469" w14:textId="77777777" w:rsidR="00746D36" w:rsidRPr="002D10F4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2D10F4">
        <w:rPr>
          <w:rFonts w:ascii="Calibri" w:hAnsi="Calibri" w:cs="Calibri"/>
          <w:sz w:val="24"/>
          <w:szCs w:val="24"/>
        </w:rPr>
        <w:t xml:space="preserve">                                                                       (Nazwa i adres)</w:t>
      </w:r>
    </w:p>
    <w:p w14:paraId="3802EAD0" w14:textId="77777777" w:rsidR="00746D36" w:rsidRPr="002D10F4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62F71004" w14:textId="77777777" w:rsidR="00746D36" w:rsidRPr="002D10F4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2D10F4">
        <w:rPr>
          <w:rFonts w:ascii="Calibri" w:hAnsi="Calibri" w:cs="Calibri"/>
          <w:b/>
          <w:sz w:val="24"/>
          <w:szCs w:val="24"/>
        </w:rPr>
        <w:t xml:space="preserve">Do Zamawiającego : </w:t>
      </w:r>
      <w:proofErr w:type="spellStart"/>
      <w:r w:rsidRPr="002D10F4">
        <w:rPr>
          <w:rFonts w:ascii="Calibri" w:hAnsi="Calibri" w:cs="Calibri"/>
          <w:sz w:val="24"/>
          <w:szCs w:val="24"/>
        </w:rPr>
        <w:t>PWiK</w:t>
      </w:r>
      <w:proofErr w:type="spellEnd"/>
      <w:r w:rsidRPr="002D10F4">
        <w:rPr>
          <w:rFonts w:ascii="Calibri" w:hAnsi="Calibri" w:cs="Calibri"/>
          <w:sz w:val="24"/>
          <w:szCs w:val="24"/>
        </w:rPr>
        <w:t xml:space="preserve"> w Głogowie sp. z o. o. 67-200 Głogów ul. Łąkowa 52</w:t>
      </w:r>
    </w:p>
    <w:p w14:paraId="3B2E5D38" w14:textId="77777777" w:rsidR="00746D36" w:rsidRDefault="00746D36" w:rsidP="00746D36">
      <w:pPr>
        <w:ind w:left="-57" w:right="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CBAF92B" w14:textId="77777777" w:rsidR="00746D36" w:rsidRPr="00BB65DE" w:rsidRDefault="00746D36" w:rsidP="00746D36">
      <w:pPr>
        <w:ind w:left="-57" w:right="57"/>
        <w:jc w:val="center"/>
        <w:rPr>
          <w:rFonts w:ascii="Calibri" w:hAnsi="Calibri" w:cs="Calibri"/>
          <w:b/>
          <w:bCs/>
          <w:sz w:val="24"/>
          <w:szCs w:val="24"/>
        </w:rPr>
      </w:pPr>
      <w:r w:rsidRPr="00BB65DE">
        <w:rPr>
          <w:rFonts w:ascii="Calibri" w:hAnsi="Calibri" w:cs="Calibri"/>
          <w:b/>
          <w:bCs/>
          <w:sz w:val="24"/>
          <w:szCs w:val="24"/>
        </w:rPr>
        <w:t>OŚWIADCZENIE</w:t>
      </w:r>
    </w:p>
    <w:p w14:paraId="2BF5DFEE" w14:textId="77777777" w:rsidR="00746D36" w:rsidRDefault="00746D36" w:rsidP="00746D36">
      <w:pPr>
        <w:ind w:left="-57" w:right="5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9C8A4D" w14:textId="77777777" w:rsidR="00746D36" w:rsidRDefault="00746D36" w:rsidP="00746D36">
      <w:pPr>
        <w:ind w:left="-57" w:right="57"/>
        <w:jc w:val="both"/>
        <w:rPr>
          <w:rFonts w:ascii="Calibri" w:hAnsi="Calibri" w:cs="Calibri"/>
          <w:b/>
          <w:bCs/>
          <w:sz w:val="24"/>
          <w:szCs w:val="24"/>
        </w:rPr>
      </w:pPr>
      <w:r w:rsidRPr="00A2605A">
        <w:rPr>
          <w:rFonts w:ascii="Calibri" w:hAnsi="Calibri" w:cs="Calibri"/>
          <w:b/>
          <w:bCs/>
          <w:sz w:val="24"/>
          <w:szCs w:val="24"/>
        </w:rPr>
        <w:t>OŚWIADCZAM, że nie podlegam wykluczeniu z niniejszego postępowania ponieważ nie zachodzą w stosunku do mnie nw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Pr="00A2605A">
        <w:rPr>
          <w:rFonts w:ascii="Calibri" w:hAnsi="Calibri" w:cs="Calibri"/>
          <w:b/>
          <w:bCs/>
          <w:sz w:val="24"/>
          <w:szCs w:val="24"/>
        </w:rPr>
        <w:t xml:space="preserve"> przesłanki wykluczenia:</w:t>
      </w:r>
    </w:p>
    <w:p w14:paraId="1A726179" w14:textId="77777777" w:rsidR="00746D36" w:rsidRPr="00A2605A" w:rsidRDefault="00746D36" w:rsidP="00746D36">
      <w:pPr>
        <w:ind w:left="-57" w:right="5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122CF5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1. Z postępowania o udzielenie zamówienia wyklucza się Wykonawcę:</w:t>
      </w:r>
    </w:p>
    <w:p w14:paraId="21539038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1) będącego osobą fizyczną, którego prawomocnie skazano za przestępstwo:</w:t>
      </w:r>
    </w:p>
    <w:p w14:paraId="1DD06653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a) udziału w zorganizowanej grupie przestępczej albo związku mającym na celu popełnienie</w:t>
      </w:r>
    </w:p>
    <w:p w14:paraId="5EF2378C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przestępstwa lub przestępstwa skarbowego, o którym mowa w art. 258 Kodeksu karnego,</w:t>
      </w:r>
    </w:p>
    <w:p w14:paraId="0D49D4F2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b) handlu ludźmi, o którym mowa w art. 189a Kodeksu karnego,</w:t>
      </w:r>
    </w:p>
    <w:p w14:paraId="647B0EA5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c) o którym mowa w art. 228-230a, art. 250a Kodeksu karnego lub w art. 46 lub art. 48</w:t>
      </w:r>
    </w:p>
    <w:p w14:paraId="5FEDBBC3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ustawy z dnia 25 czerwca 2010 r. o sporcie,</w:t>
      </w:r>
    </w:p>
    <w:p w14:paraId="3E49104A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d) finansowania przestępstwa o charakterze terrorystycznym, o którym mowa w art. 165a</w:t>
      </w:r>
    </w:p>
    <w:p w14:paraId="1402C8AB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Kodeksu karnego, lub przestępstwo udaremniania </w:t>
      </w:r>
      <w:proofErr w:type="spellStart"/>
      <w:r w:rsidRPr="00BB65DE">
        <w:rPr>
          <w:rFonts w:ascii="Calibri" w:hAnsi="Calibri" w:cs="Calibri"/>
          <w:sz w:val="24"/>
          <w:szCs w:val="24"/>
        </w:rPr>
        <w:t>lu</w:t>
      </w:r>
      <w:proofErr w:type="spellEnd"/>
      <w:r w:rsidRPr="00BB65DE">
        <w:rPr>
          <w:rFonts w:ascii="Calibri" w:hAnsi="Calibri" w:cs="Calibri"/>
          <w:sz w:val="24"/>
          <w:szCs w:val="24"/>
        </w:rPr>
        <w:t xml:space="preserve"> b utrudniania stwierdzenia</w:t>
      </w:r>
    </w:p>
    <w:p w14:paraId="49D8FD2C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przestępnego pochodzenia pieniędzy lub ukrywania ich pochodzenia, o którym mowa</w:t>
      </w:r>
    </w:p>
    <w:p w14:paraId="24754B8A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w art. 299 Kodeksu karnego,</w:t>
      </w:r>
    </w:p>
    <w:p w14:paraId="42DFBCB5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e) charakterze terrorystycznym, o którym mowa w art. 115 § 20 Kodeksu karnego, lub mające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na celu popełnienie tego przestępstwa,</w:t>
      </w:r>
    </w:p>
    <w:p w14:paraId="1C5741D9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f) pracy małoletnich cudzoziemców, o którym mowa w art. 9 ust. 2 ustawy z dnia 15 czerwca</w:t>
      </w:r>
    </w:p>
    <w:p w14:paraId="5A85F05B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2012 r. o skutkach powierzania wykonywania pracy cudzoziemcom przebywającym wbrew</w:t>
      </w:r>
    </w:p>
    <w:p w14:paraId="5F62BAAF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przepisom na terytorium Rzeczypospolitej Polskiej (Dz. U. poz. 769),</w:t>
      </w:r>
    </w:p>
    <w:p w14:paraId="69A0AD6E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g) przeciwko obrotowi gospodarczemu, o których mowa w art. 296-307 Kodeksu</w:t>
      </w:r>
    </w:p>
    <w:p w14:paraId="542A3757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karnego, przestępstwo oszustwa, o którym mowa w art. 286 Kodeksu karnego,</w:t>
      </w:r>
    </w:p>
    <w:p w14:paraId="7299F166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przestępstwo przeciwko wiarygodności dokumentów, o których mowa w art. 270-277d</w:t>
      </w:r>
    </w:p>
    <w:p w14:paraId="16CECC5F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Kodeksu karnego, lub przestępstwo skarbowe,</w:t>
      </w:r>
    </w:p>
    <w:p w14:paraId="168304CC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h) o którym mowa w art. 9 ust. 1 i 3 lub art. 10 ustawy z dnia 15 czerwca 2012 r. o skutkach</w:t>
      </w:r>
    </w:p>
    <w:p w14:paraId="3B5BC6FF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powierzania wykonywania p racy cudzoziemcom przebywającym wbrew przepisom na</w:t>
      </w:r>
    </w:p>
    <w:p w14:paraId="4AEE0A04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terytorium Rzeczypospolitej Polskiej - lub za odpowiedni czyn zabroniony określony</w:t>
      </w:r>
    </w:p>
    <w:p w14:paraId="29030C14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w przepisach prawa obcego;</w:t>
      </w:r>
    </w:p>
    <w:p w14:paraId="74F31FD2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2) jeżeli urzędującego członka jego organu zarządzającego lub nadzorczego, wspólnika spółki</w:t>
      </w:r>
    </w:p>
    <w:p w14:paraId="2E18C336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w spółce jawnej lub partnerskiej albo komplementariusza w spółce komandytowej</w:t>
      </w:r>
    </w:p>
    <w:p w14:paraId="0705B547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lub komandytowo-akcyjnej lub prokurenta prawomocnie skazano za przestępstwo, </w:t>
      </w:r>
      <w:r>
        <w:rPr>
          <w:rFonts w:ascii="Calibri" w:hAnsi="Calibri" w:cs="Calibri"/>
          <w:sz w:val="24"/>
          <w:szCs w:val="24"/>
        </w:rPr>
        <w:br/>
      </w:r>
      <w:r w:rsidRPr="00BB65DE">
        <w:rPr>
          <w:rFonts w:ascii="Calibri" w:hAnsi="Calibri" w:cs="Calibri"/>
          <w:sz w:val="24"/>
          <w:szCs w:val="24"/>
        </w:rPr>
        <w:t>o którym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mowa w pkt 1;</w:t>
      </w:r>
    </w:p>
    <w:p w14:paraId="0108234A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303E6DBB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3) wobec którego wydano prawomocny wyrok sądu lub ostateczną decyzję administracyjną</w:t>
      </w:r>
    </w:p>
    <w:p w14:paraId="660459FA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o zaleganiu z uiszczeniem podatków, opłat lub składek na ubezpieczenie społeczne</w:t>
      </w:r>
    </w:p>
    <w:p w14:paraId="4FFCB641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lastRenderedPageBreak/>
        <w:t>lub zdrowotne, chyba że Wykonawca odpowiednio przed upływem terminu do składania</w:t>
      </w:r>
    </w:p>
    <w:p w14:paraId="2CE8C976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wniosków o dopuszczenie do udziału w postępowaniu albo przed upływem terminu składania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ofert dokonał płatności należnych podatków, opłat lub składek na ubezpieczenie społeczne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lub zdrowotne wraz z odsetkami lub grzywnami lub zawarł wiążące porozumienie w sprawie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spłaty tych należności;</w:t>
      </w:r>
    </w:p>
    <w:p w14:paraId="79857247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4) wobec którego orzeczono zakaz ubiegania się o zamówienia publiczne;</w:t>
      </w:r>
    </w:p>
    <w:p w14:paraId="0F7E19C3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5) jeżeli Zamawiający może stwierdzić, na podstawie wiarygodnych przesłanek, że Wykonawca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zawarł z innymi Wykonawcami porozumienie mające na celu zakłócenie konkurencji,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w szczególności jeżeli należąc do tej samej grupy kapitałowej w rozumieniu ustawy z dnia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16 lutego 2007 r. o ochronie konkurencji i konsumentów, złożyli odrębne oferty, oferty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częściowe lub wnioski o dopuszczenie do udziału w postępowaniu, chyba że wykażą,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że przygotowali te oferty lub wnioski niezależnie od siebie;</w:t>
      </w:r>
    </w:p>
    <w:p w14:paraId="73AF0D00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6) jeżeli, w przypadkach, o których mowa w art. 85 ust. 1, doszło do zakłócenia konkurencji</w:t>
      </w:r>
    </w:p>
    <w:p w14:paraId="1D92BDED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wynikającego z wcześniejszego zaangażowania tego wykonawcy lub podmiotu, który należy</w:t>
      </w:r>
    </w:p>
    <w:p w14:paraId="218CE991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z Wykonawcą do tej samej grupy kapitałowej w rozumieniu ustawy z dnia 16 lutego 2007 r.</w:t>
      </w:r>
    </w:p>
    <w:p w14:paraId="35E9298E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o ochronie konkurencji i konsumentów, chyba że spowodowane tym zakłócenie konkurencji</w:t>
      </w:r>
    </w:p>
    <w:p w14:paraId="4CEC0A2C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może być wyeliminowane w inny sposób niż przez wykluczenie Wykonawcy z udziału</w:t>
      </w:r>
    </w:p>
    <w:p w14:paraId="164F0ECE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w postępowaniu o udzielenie zamówienia.</w:t>
      </w:r>
    </w:p>
    <w:p w14:paraId="71F7BFFC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 w stosunku do którego otwarto likwidację, ogłoszono upadłość, którego aktami zarządza likwidator lub sąd, zawarł układ z wierzycielami, którego działalność gospodarcza jest zawieszona albo znajduje się on w innej tego rodzaju sytuacji wynikającej z podobnych procedur przewidzianej w przepisach miejsca wszczęcia tej procedury.</w:t>
      </w:r>
    </w:p>
    <w:p w14:paraId="488D2DDE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6B257949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17AAC4FB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.....................,dnia....................r.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5DE">
        <w:rPr>
          <w:rFonts w:ascii="Calibri" w:hAnsi="Calibri" w:cs="Calibri"/>
          <w:sz w:val="24"/>
          <w:szCs w:val="24"/>
        </w:rPr>
        <w:t xml:space="preserve"> ...............................................................</w:t>
      </w:r>
    </w:p>
    <w:p w14:paraId="0D53948C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(miejscowość i data)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5DE">
        <w:rPr>
          <w:rFonts w:ascii="Calibri" w:hAnsi="Calibri" w:cs="Calibri"/>
          <w:sz w:val="24"/>
          <w:szCs w:val="24"/>
        </w:rPr>
        <w:t>( podpis osoby uprawnionej)</w:t>
      </w:r>
    </w:p>
    <w:p w14:paraId="5A767DA6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0EBF2B64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b/>
          <w:bCs/>
          <w:sz w:val="24"/>
          <w:szCs w:val="24"/>
        </w:rPr>
      </w:pPr>
      <w:r w:rsidRPr="00BB65DE">
        <w:rPr>
          <w:rFonts w:ascii="Calibri" w:hAnsi="Calibri" w:cs="Calibri"/>
          <w:b/>
          <w:bCs/>
          <w:sz w:val="24"/>
          <w:szCs w:val="24"/>
        </w:rPr>
        <w:t>OŚWIADCZENIE DOTYCZĄCE PODANYCH INFORMACJI:</w:t>
      </w:r>
    </w:p>
    <w:p w14:paraId="56F045E3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5AB5F5E5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>Oświadczam, że wszystkie informacje podane w powyższym oświadczeniu są aktualne i zgodne z prawdą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oraz zostały przedstawione z pełną świadomością konsekwencji wprowadzenia zamawiającego w błąd przy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5DE">
        <w:rPr>
          <w:rFonts w:ascii="Calibri" w:hAnsi="Calibri" w:cs="Calibri"/>
          <w:sz w:val="24"/>
          <w:szCs w:val="24"/>
        </w:rPr>
        <w:t>przedstawianiu informacji.</w:t>
      </w:r>
    </w:p>
    <w:p w14:paraId="11A749A1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59C06D7E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463569F8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.....................,dnia....................r.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5DE">
        <w:rPr>
          <w:rFonts w:ascii="Calibri" w:hAnsi="Calibri" w:cs="Calibri"/>
          <w:sz w:val="24"/>
          <w:szCs w:val="24"/>
        </w:rPr>
        <w:t>...............................................................</w:t>
      </w:r>
    </w:p>
    <w:p w14:paraId="0A2F17DA" w14:textId="77777777" w:rsidR="00746D36" w:rsidRPr="00BB65DE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(miejscowość i data)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5DE">
        <w:rPr>
          <w:rFonts w:ascii="Calibri" w:hAnsi="Calibri" w:cs="Calibri"/>
          <w:sz w:val="24"/>
          <w:szCs w:val="24"/>
        </w:rPr>
        <w:t>( podpis osoby uprawnionej)</w:t>
      </w:r>
    </w:p>
    <w:p w14:paraId="4BB2C7FB" w14:textId="77777777" w:rsidR="00746D36" w:rsidRDefault="00746D36" w:rsidP="00746D36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24AED475" w14:textId="77777777" w:rsidR="00746D36" w:rsidRDefault="00746D36" w:rsidP="00746D36">
      <w:pPr>
        <w:ind w:left="-57" w:right="5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62195209" w14:textId="77777777" w:rsidR="00746D36" w:rsidRDefault="00746D36" w:rsidP="00746D36">
      <w:pPr>
        <w:ind w:left="-57" w:right="5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06D12B1" w14:textId="77777777" w:rsidR="00746D36" w:rsidRPr="00A2605A" w:rsidRDefault="00746D36" w:rsidP="00746D36">
      <w:pPr>
        <w:ind w:left="-57" w:right="57"/>
        <w:jc w:val="both"/>
        <w:rPr>
          <w:rFonts w:ascii="Calibri" w:hAnsi="Calibri" w:cs="Calibri"/>
          <w:i/>
          <w:iCs/>
          <w:sz w:val="24"/>
          <w:szCs w:val="24"/>
        </w:rPr>
      </w:pPr>
      <w:r w:rsidRPr="00A2605A">
        <w:rPr>
          <w:rFonts w:ascii="Calibri" w:hAnsi="Calibri" w:cs="Calibri"/>
          <w:i/>
          <w:iCs/>
          <w:sz w:val="24"/>
          <w:szCs w:val="24"/>
        </w:rPr>
        <w:t>UWAGA:</w:t>
      </w:r>
    </w:p>
    <w:p w14:paraId="7372C798" w14:textId="77777777" w:rsidR="00746D36" w:rsidRPr="00A2605A" w:rsidRDefault="00746D36" w:rsidP="00746D36">
      <w:pPr>
        <w:ind w:left="-57" w:right="57"/>
        <w:jc w:val="both"/>
        <w:rPr>
          <w:rFonts w:ascii="Calibri" w:hAnsi="Calibri" w:cs="Calibri"/>
          <w:i/>
          <w:iCs/>
          <w:sz w:val="24"/>
          <w:szCs w:val="24"/>
        </w:rPr>
      </w:pPr>
      <w:r w:rsidRPr="00A2605A">
        <w:rPr>
          <w:rFonts w:ascii="Calibri" w:hAnsi="Calibri" w:cs="Calibri"/>
          <w:i/>
          <w:iCs/>
          <w:sz w:val="24"/>
          <w:szCs w:val="24"/>
        </w:rPr>
        <w:t>Jeżeli oferta jest składana wspólnie przez kilku Wykonawców, oświadczenie o braku podstaw wykluczenia z postępowania składa każdy z Wykonawców</w:t>
      </w:r>
      <w:r>
        <w:rPr>
          <w:rFonts w:ascii="Calibri" w:hAnsi="Calibri" w:cs="Calibri"/>
          <w:i/>
          <w:iCs/>
          <w:sz w:val="24"/>
          <w:szCs w:val="24"/>
        </w:rPr>
        <w:t>.</w:t>
      </w:r>
    </w:p>
    <w:p w14:paraId="15601460" w14:textId="77777777" w:rsidR="00746D36" w:rsidRPr="00333BD6" w:rsidRDefault="00746D36" w:rsidP="00746D36">
      <w:pPr>
        <w:ind w:left="-57" w:right="57"/>
        <w:rPr>
          <w:rFonts w:ascii="Calibri" w:hAnsi="Calibri" w:cs="Calibri"/>
          <w:sz w:val="24"/>
          <w:szCs w:val="24"/>
        </w:rPr>
      </w:pPr>
    </w:p>
    <w:p w14:paraId="21FA5329" w14:textId="77777777" w:rsidR="00746D36" w:rsidRDefault="00746D36" w:rsidP="00746D36">
      <w:pPr>
        <w:ind w:left="-57" w:right="57"/>
        <w:rPr>
          <w:rFonts w:ascii="Calibri" w:hAnsi="Calibri" w:cs="Calibri"/>
          <w:sz w:val="24"/>
          <w:szCs w:val="24"/>
        </w:rPr>
      </w:pPr>
    </w:p>
    <w:p w14:paraId="1B550CC9" w14:textId="77777777" w:rsidR="00746D36" w:rsidRDefault="00746D36" w:rsidP="00746D36">
      <w:pPr>
        <w:ind w:left="-57" w:right="57"/>
        <w:rPr>
          <w:rFonts w:ascii="Calibri" w:hAnsi="Calibri" w:cs="Calibri"/>
          <w:sz w:val="24"/>
          <w:szCs w:val="24"/>
        </w:rPr>
      </w:pPr>
    </w:p>
    <w:p w14:paraId="28D83A09" w14:textId="77777777" w:rsidR="00746D36" w:rsidRDefault="00746D36" w:rsidP="00746D36">
      <w:pPr>
        <w:shd w:val="clear" w:color="auto" w:fill="FFFFFF"/>
        <w:ind w:left="4320"/>
        <w:jc w:val="right"/>
        <w:rPr>
          <w:rFonts w:ascii="Arial" w:hAnsi="Arial" w:cs="Arial"/>
          <w:i/>
          <w:iCs/>
        </w:rPr>
      </w:pPr>
    </w:p>
    <w:p w14:paraId="0A373BE5" w14:textId="77777777" w:rsidR="00746D36" w:rsidRDefault="00746D36" w:rsidP="00746D36">
      <w:pPr>
        <w:shd w:val="clear" w:color="auto" w:fill="FFFFFF"/>
        <w:ind w:left="4320"/>
        <w:jc w:val="right"/>
        <w:rPr>
          <w:rFonts w:ascii="Arial" w:hAnsi="Arial" w:cs="Arial"/>
          <w:i/>
          <w:iCs/>
        </w:rPr>
      </w:pPr>
    </w:p>
    <w:p w14:paraId="040184C1" w14:textId="77777777" w:rsidR="00746D36" w:rsidRDefault="00746D36" w:rsidP="00746D36">
      <w:pPr>
        <w:shd w:val="clear" w:color="auto" w:fill="FFFFFF"/>
        <w:ind w:left="4320"/>
        <w:jc w:val="right"/>
        <w:rPr>
          <w:rFonts w:ascii="Arial" w:hAnsi="Arial" w:cs="Arial"/>
          <w:i/>
          <w:iCs/>
        </w:rPr>
      </w:pPr>
    </w:p>
    <w:p w14:paraId="494E9B4E" w14:textId="77777777" w:rsidR="00746D36" w:rsidRDefault="00746D36" w:rsidP="00746D36">
      <w:pPr>
        <w:shd w:val="clear" w:color="auto" w:fill="FFFFFF"/>
        <w:ind w:left="4320"/>
        <w:jc w:val="right"/>
        <w:rPr>
          <w:rFonts w:ascii="Arial" w:hAnsi="Arial" w:cs="Arial"/>
          <w:i/>
          <w:iCs/>
        </w:rPr>
      </w:pPr>
    </w:p>
    <w:p w14:paraId="67A8EC34" w14:textId="77777777" w:rsidR="00746D36" w:rsidRDefault="00746D36" w:rsidP="00746D36">
      <w:pPr>
        <w:shd w:val="clear" w:color="auto" w:fill="FFFFFF"/>
        <w:ind w:left="4320"/>
        <w:jc w:val="right"/>
        <w:rPr>
          <w:rFonts w:ascii="Arial" w:hAnsi="Arial" w:cs="Arial"/>
          <w:i/>
          <w:iCs/>
        </w:rPr>
      </w:pPr>
    </w:p>
    <w:p w14:paraId="567A842B" w14:textId="77777777" w:rsidR="00746D36" w:rsidRDefault="00746D36" w:rsidP="00746D36">
      <w:pPr>
        <w:shd w:val="clear" w:color="auto" w:fill="FFFFFF"/>
        <w:ind w:left="4320"/>
        <w:jc w:val="right"/>
        <w:rPr>
          <w:rFonts w:ascii="Arial" w:hAnsi="Arial" w:cs="Arial"/>
          <w:i/>
          <w:iCs/>
        </w:rPr>
      </w:pPr>
    </w:p>
    <w:p w14:paraId="6039720A" w14:textId="77777777" w:rsidR="005E5DEB" w:rsidRDefault="005E5DEB"/>
    <w:sectPr w:rsidR="005E5DEB" w:rsidSect="00746D3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22"/>
    <w:rsid w:val="000B3B35"/>
    <w:rsid w:val="003951B1"/>
    <w:rsid w:val="005E5DEB"/>
    <w:rsid w:val="00746D36"/>
    <w:rsid w:val="00D81722"/>
    <w:rsid w:val="00F22764"/>
    <w:rsid w:val="00FB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F807-5B51-4983-83FE-6A0F2342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72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72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72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72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72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1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72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1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72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Pawlicka</dc:creator>
  <cp:keywords/>
  <dc:description/>
  <cp:lastModifiedBy>Monika Pawlicka</cp:lastModifiedBy>
  <cp:revision>2</cp:revision>
  <dcterms:created xsi:type="dcterms:W3CDTF">2025-11-14T11:44:00Z</dcterms:created>
  <dcterms:modified xsi:type="dcterms:W3CDTF">2025-11-14T11:44:00Z</dcterms:modified>
</cp:coreProperties>
</file>